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0D" w:rsidRPr="009404CF" w:rsidRDefault="00845A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B271237" wp14:editId="74F2863E">
            <wp:simplePos x="0" y="0"/>
            <wp:positionH relativeFrom="column">
              <wp:posOffset>5280025</wp:posOffset>
            </wp:positionH>
            <wp:positionV relativeFrom="paragraph">
              <wp:posOffset>0</wp:posOffset>
            </wp:positionV>
            <wp:extent cx="795020" cy="795020"/>
            <wp:effectExtent l="0" t="0" r="5080" b="5080"/>
            <wp:wrapSquare wrapText="bothSides"/>
            <wp:docPr id="1" name="Picture 1" descr="IQ60x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Q60x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500" w:rsidRPr="009404CF">
        <w:rPr>
          <w:rFonts w:ascii="Arial" w:hAnsi="Arial" w:cs="Arial"/>
          <w:b/>
          <w:color w:val="0070C0"/>
          <w:sz w:val="44"/>
          <w:szCs w:val="44"/>
        </w:rPr>
        <w:t xml:space="preserve">GUI </w:t>
      </w:r>
      <w:r w:rsidR="00AC2500" w:rsidRPr="009404CF">
        <w:rPr>
          <w:rFonts w:ascii="Arial" w:hAnsi="Arial" w:cs="Arial"/>
          <w:b/>
          <w:color w:val="0070C0"/>
          <w:sz w:val="44"/>
          <w:szCs w:val="44"/>
        </w:rPr>
        <w:tab/>
      </w:r>
    </w:p>
    <w:p w:rsidR="00F76D0D" w:rsidRDefault="00F76D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6D0D" w:rsidRDefault="00AC2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tool for building the views for Control IQ</w:t>
      </w:r>
    </w:p>
    <w:p w:rsidR="00F76D0D" w:rsidRDefault="00FA6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Document revision as of </w:t>
      </w:r>
      <w:bookmarkStart w:id="0" w:name="_GoBack"/>
      <w:bookmarkEnd w:id="0"/>
      <w:r w:rsidR="00C64386" w:rsidRPr="00527868">
        <w:rPr>
          <w:rFonts w:ascii="Arial" w:hAnsi="Arial" w:cs="Arial"/>
        </w:rPr>
        <w:t xml:space="preserve">v4.0 </w:t>
      </w:r>
    </w:p>
    <w:p w:rsidR="00D17422" w:rsidRDefault="00D17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See Revision History at the end of the document</w:t>
      </w:r>
    </w:p>
    <w:p w:rsidR="00FA6B20" w:rsidRDefault="00FA6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7D58" w:rsidRPr="00707454" w:rsidRDefault="00857D58" w:rsidP="00857D58">
      <w:pPr>
        <w:rPr>
          <w:rFonts w:ascii="Arial" w:hAnsi="Arial" w:cs="Arial"/>
          <w:u w:val="single"/>
        </w:rPr>
      </w:pPr>
      <w:r w:rsidRPr="00707454">
        <w:rPr>
          <w:rFonts w:ascii="Arial" w:hAnsi="Arial" w:cs="Arial"/>
          <w:u w:val="single"/>
        </w:rPr>
        <w:t>Requirements</w:t>
      </w:r>
    </w:p>
    <w:p w:rsidR="00857D58" w:rsidRDefault="00857D58" w:rsidP="00857D58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B0729">
        <w:rPr>
          <w:rFonts w:ascii="Arial" w:hAnsi="Arial" w:cs="Arial"/>
        </w:rPr>
        <w:t>Operating System – Certified XP Pro through W</w:t>
      </w:r>
      <w:r>
        <w:rPr>
          <w:rFonts w:ascii="Arial" w:hAnsi="Arial" w:cs="Arial"/>
        </w:rPr>
        <w:t xml:space="preserve">indows </w:t>
      </w:r>
      <w:r w:rsidRPr="005B0729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Pr="005B0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B0729">
        <w:rPr>
          <w:rFonts w:ascii="Arial" w:hAnsi="Arial" w:cs="Arial"/>
        </w:rPr>
        <w:t>32 or 64 bit</w:t>
      </w:r>
    </w:p>
    <w:p w:rsidR="00857D58" w:rsidRDefault="00857D58" w:rsidP="00857D58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4gb RAM (more is better)</w:t>
      </w:r>
    </w:p>
    <w:p w:rsidR="00857D58" w:rsidRPr="005B0729" w:rsidRDefault="00857D58" w:rsidP="00857D58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40gb Disk space (more is better)</w:t>
      </w:r>
    </w:p>
    <w:p w:rsidR="00857D58" w:rsidRDefault="00857D58" w:rsidP="00857D58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B0729">
        <w:rPr>
          <w:rFonts w:ascii="Arial" w:hAnsi="Arial" w:cs="Arial"/>
        </w:rPr>
        <w:t>Microsoft.Net Framework v4.0</w:t>
      </w:r>
    </w:p>
    <w:p w:rsidR="00857D58" w:rsidRDefault="00857D58" w:rsidP="00857D58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myODBC</w:t>
      </w:r>
      <w:proofErr w:type="spellEnd"/>
      <w:r>
        <w:rPr>
          <w:rFonts w:ascii="Arial" w:hAnsi="Arial" w:cs="Arial"/>
        </w:rPr>
        <w:t xml:space="preserve"> version 3.51.18 or higher</w:t>
      </w:r>
    </w:p>
    <w:p w:rsidR="001E5193" w:rsidRDefault="001E5193" w:rsidP="001E5193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Adobe Shockwave (flash support) (</w:t>
      </w:r>
      <w:hyperlink r:id="rId8" w:history="1">
        <w:r w:rsidRPr="00E27F49">
          <w:rPr>
            <w:rStyle w:val="Hyperlink"/>
            <w:rFonts w:ascii="Arial" w:hAnsi="Arial" w:cs="Arial"/>
          </w:rPr>
          <w:t>http://www.adobe.com/shockwave/welcome/</w:t>
        </w:r>
      </w:hyperlink>
      <w:r>
        <w:rPr>
          <w:rFonts w:ascii="Arial" w:hAnsi="Arial" w:cs="Arial"/>
        </w:rPr>
        <w:t>)</w:t>
      </w:r>
    </w:p>
    <w:p w:rsidR="001E5193" w:rsidRDefault="001E5193" w:rsidP="001E5193">
      <w:pPr>
        <w:spacing w:after="0" w:line="240" w:lineRule="auto"/>
        <w:ind w:left="1080"/>
        <w:rPr>
          <w:rFonts w:ascii="Arial" w:hAnsi="Arial" w:cs="Arial"/>
        </w:rPr>
      </w:pPr>
    </w:p>
    <w:p w:rsidR="00857D58" w:rsidRDefault="00857D58" w:rsidP="00857D58">
      <w:pPr>
        <w:spacing w:after="0" w:line="240" w:lineRule="auto"/>
        <w:rPr>
          <w:rFonts w:ascii="Arial" w:hAnsi="Arial" w:cs="Arial"/>
        </w:rPr>
      </w:pPr>
    </w:p>
    <w:p w:rsidR="00857D58" w:rsidRDefault="00857D58" w:rsidP="00857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2500" w:rsidRDefault="00857D58" w:rsidP="008A51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You MUST have an ODBC DSN setup as “ControlIQ” pointing to the database to use</w:t>
      </w:r>
      <w:r w:rsidR="008A515A">
        <w:rPr>
          <w:rFonts w:ascii="Arial" w:hAnsi="Arial" w:cs="Arial"/>
        </w:rPr>
        <w:t>.</w:t>
      </w:r>
    </w:p>
    <w:p w:rsidR="008A515A" w:rsidRDefault="008A515A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515A" w:rsidRDefault="008A515A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515A" w:rsidRPr="00707454" w:rsidRDefault="008A515A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707454">
        <w:rPr>
          <w:rFonts w:ascii="Arial" w:hAnsi="Arial" w:cs="Arial"/>
          <w:u w:val="single"/>
        </w:rPr>
        <w:t>Keyboard shortcut</w:t>
      </w:r>
    </w:p>
    <w:p w:rsidR="008A515A" w:rsidRDefault="008A515A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the tree</w:t>
      </w:r>
    </w:p>
    <w:p w:rsidR="008A515A" w:rsidRDefault="008A515A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</w:t>
      </w:r>
      <w:r>
        <w:rPr>
          <w:rFonts w:ascii="Arial" w:hAnsi="Arial" w:cs="Arial"/>
        </w:rPr>
        <w:tab/>
        <w:t xml:space="preserve">- numeric pad – Display </w:t>
      </w:r>
      <w:r w:rsidRPr="008A515A">
        <w:rPr>
          <w:rFonts w:ascii="Arial" w:hAnsi="Arial" w:cs="Arial"/>
          <w:u w:val="single"/>
        </w:rPr>
        <w:t>all</w:t>
      </w:r>
      <w:r>
        <w:rPr>
          <w:rFonts w:ascii="Arial" w:hAnsi="Arial" w:cs="Arial"/>
        </w:rPr>
        <w:t xml:space="preserve"> sub-item under the selected item</w:t>
      </w:r>
    </w:p>
    <w:p w:rsidR="008A515A" w:rsidRDefault="008A515A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Plus</w:t>
      </w:r>
      <w:r>
        <w:rPr>
          <w:rFonts w:ascii="Arial" w:hAnsi="Arial" w:cs="Arial"/>
        </w:rPr>
        <w:tab/>
        <w:t>- numeric pad – Display sub-items directly under the selected item</w:t>
      </w:r>
    </w:p>
    <w:p w:rsidR="008A515A" w:rsidRDefault="008A515A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Minus </w:t>
      </w:r>
      <w:r>
        <w:rPr>
          <w:rFonts w:ascii="Arial" w:hAnsi="Arial" w:cs="Arial"/>
        </w:rPr>
        <w:tab/>
        <w:t>- numeric pad – Collapse the items directly under the selected item group</w:t>
      </w:r>
    </w:p>
    <w:p w:rsidR="008A515A" w:rsidRDefault="008A515A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Right</w:t>
      </w:r>
      <w:r>
        <w:rPr>
          <w:rFonts w:ascii="Arial" w:hAnsi="Arial" w:cs="Arial"/>
        </w:rPr>
        <w:tab/>
        <w:t>- same as Plus</w:t>
      </w:r>
    </w:p>
    <w:p w:rsidR="008A515A" w:rsidRDefault="008A515A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Left</w:t>
      </w:r>
      <w:r>
        <w:rPr>
          <w:rFonts w:ascii="Arial" w:hAnsi="Arial" w:cs="Arial"/>
        </w:rPr>
        <w:tab/>
        <w:t>- collapse the selected item group and move focus to the root</w:t>
      </w:r>
    </w:p>
    <w:p w:rsidR="008A515A" w:rsidRDefault="008A515A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Ctrl-Up</w:t>
      </w:r>
      <w:r w:rsidR="000762E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0762E3">
        <w:rPr>
          <w:rFonts w:ascii="Arial" w:hAnsi="Arial" w:cs="Arial"/>
        </w:rPr>
        <w:t>Scroll the window without changing the selection</w:t>
      </w:r>
    </w:p>
    <w:p w:rsidR="000762E3" w:rsidRDefault="000762E3" w:rsidP="000762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Ctrl-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ab/>
        <w:t>- Scroll the window without changing the selection</w:t>
      </w:r>
    </w:p>
    <w:p w:rsidR="00A05A0A" w:rsidRDefault="000762E3" w:rsidP="000762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printable key will move the selection to the item prefix letters in the title (you may have to click in the </w:t>
      </w:r>
      <w:proofErr w:type="gramStart"/>
      <w:r>
        <w:rPr>
          <w:rFonts w:ascii="Arial" w:hAnsi="Arial" w:cs="Arial"/>
        </w:rPr>
        <w:t>tree</w:t>
      </w:r>
      <w:r w:rsidR="00A05A0A">
        <w:rPr>
          <w:rFonts w:ascii="Arial" w:hAnsi="Arial" w:cs="Arial"/>
        </w:rPr>
        <w:t>)  For</w:t>
      </w:r>
      <w:proofErr w:type="gramEnd"/>
      <w:r w:rsidR="00A05A0A">
        <w:rPr>
          <w:rFonts w:ascii="Arial" w:hAnsi="Arial" w:cs="Arial"/>
        </w:rPr>
        <w:t xml:space="preserve"> example ‘V’ will take you to the View branch.  “+” would then open it.</w:t>
      </w:r>
    </w:p>
    <w:p w:rsidR="000762E3" w:rsidRDefault="000762E3" w:rsidP="000762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762E3" w:rsidRDefault="000762E3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515A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Ctrl-R – Refresh the data (like reload the database / views specifically / </w:t>
      </w:r>
      <w:proofErr w:type="spellStart"/>
      <w:r>
        <w:rPr>
          <w:rFonts w:ascii="Arial" w:hAnsi="Arial" w:cs="Arial"/>
        </w:rPr>
        <w:t>tabdata</w:t>
      </w:r>
      <w:proofErr w:type="spellEnd"/>
      <w:r>
        <w:rPr>
          <w:rFonts w:ascii="Arial" w:hAnsi="Arial" w:cs="Arial"/>
        </w:rPr>
        <w:t>)</w:t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07454">
        <w:rPr>
          <w:rFonts w:ascii="Arial" w:hAnsi="Arial" w:cs="Arial"/>
          <w:u w:val="single"/>
        </w:rPr>
        <w:t>SystemViews</w:t>
      </w:r>
      <w:proofErr w:type="spellEnd"/>
      <w:r>
        <w:rPr>
          <w:rFonts w:ascii="Arial" w:hAnsi="Arial" w:cs="Arial"/>
        </w:rPr>
        <w:t xml:space="preserve">.  </w:t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new, but not well known</w:t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the filtering on the points in </w:t>
      </w:r>
      <w:proofErr w:type="spellStart"/>
      <w:r>
        <w:rPr>
          <w:rFonts w:ascii="Arial" w:hAnsi="Arial" w:cs="Arial"/>
        </w:rPr>
        <w:t>tabdata</w:t>
      </w:r>
      <w:proofErr w:type="spellEnd"/>
      <w:r>
        <w:rPr>
          <w:rFonts w:ascii="Arial" w:hAnsi="Arial" w:cs="Arial"/>
        </w:rPr>
        <w:t xml:space="preserve">.  Start with an “all” points list.  The </w:t>
      </w:r>
      <w:proofErr w:type="spellStart"/>
      <w:r>
        <w:rPr>
          <w:rFonts w:ascii="Arial" w:hAnsi="Arial" w:cs="Arial"/>
        </w:rPr>
        <w:t>systemviews</w:t>
      </w:r>
      <w:proofErr w:type="spellEnd"/>
      <w:r>
        <w:rPr>
          <w:rFonts w:ascii="Arial" w:hAnsi="Arial" w:cs="Arial"/>
        </w:rPr>
        <w:t xml:space="preserve"> applies a “Filter” to the data.  It is the ‘Where’ clause in the SQL statement.</w:t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PointType</w:t>
      </w:r>
      <w:proofErr w:type="spellEnd"/>
      <w:r>
        <w:rPr>
          <w:rFonts w:ascii="Arial" w:hAnsi="Arial" w:cs="Arial"/>
        </w:rPr>
        <w:t>=’Sched’</w:t>
      </w:r>
      <w:r>
        <w:rPr>
          <w:rFonts w:ascii="Arial" w:hAnsi="Arial" w:cs="Arial"/>
        </w:rPr>
        <w:tab/>
        <w:t>- will show all schedule point types (already have this)</w:t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Subsystem=’Delta’</w:t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Subsystem=’Delta’ and </w:t>
      </w:r>
      <w:proofErr w:type="spellStart"/>
      <w:r>
        <w:rPr>
          <w:rFonts w:ascii="Arial" w:hAnsi="Arial" w:cs="Arial"/>
        </w:rPr>
        <w:t>PointType</w:t>
      </w:r>
      <w:proofErr w:type="spellEnd"/>
      <w:r>
        <w:rPr>
          <w:rFonts w:ascii="Arial" w:hAnsi="Arial" w:cs="Arial"/>
        </w:rPr>
        <w:t>=’Sched’</w:t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Reason=31 or Reason=33</w:t>
      </w:r>
      <w:r>
        <w:rPr>
          <w:rFonts w:ascii="Arial" w:hAnsi="Arial" w:cs="Arial"/>
        </w:rPr>
        <w:tab/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Memorized Reports</w:t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Tree Navigation</w:t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Automatic scaling views.</w:t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Zoomable</w:t>
      </w:r>
      <w:proofErr w:type="spellEnd"/>
      <w:r>
        <w:rPr>
          <w:rFonts w:ascii="Arial" w:hAnsi="Arial" w:cs="Arial"/>
        </w:rPr>
        <w:t xml:space="preserve"> Views</w:t>
      </w:r>
    </w:p>
    <w:p w:rsidR="00554040" w:rsidRDefault="00554040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4040" w:rsidRDefault="00554040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Point Details</w:t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Buttons are loaded from the database</w:t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(NOT customizable per site)</w:t>
      </w:r>
    </w:p>
    <w:p w:rsidR="00707454" w:rsidRDefault="00707454" w:rsidP="008A5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707454" w:rsidSect="00F76D0D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56" w:rsidRDefault="00197556" w:rsidP="00197556">
      <w:pPr>
        <w:spacing w:after="0" w:line="240" w:lineRule="auto"/>
      </w:pPr>
      <w:r>
        <w:separator/>
      </w:r>
    </w:p>
  </w:endnote>
  <w:endnote w:type="continuationSeparator" w:id="0">
    <w:p w:rsidR="00197556" w:rsidRDefault="00197556" w:rsidP="0019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695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7556" w:rsidRDefault="00197556">
        <w:pPr>
          <w:pStyle w:val="Footer"/>
          <w:jc w:val="center"/>
        </w:pPr>
      </w:p>
      <w:p w:rsidR="00197556" w:rsidRDefault="00197556">
        <w:pPr>
          <w:pStyle w:val="Footer"/>
          <w:jc w:val="center"/>
        </w:pPr>
      </w:p>
      <w:p w:rsidR="00197556" w:rsidRDefault="00197556">
        <w:pPr>
          <w:pStyle w:val="Footer"/>
          <w:jc w:val="center"/>
        </w:pPr>
        <w:r>
          <w:t xml:space="preserve">Control IQ v4 – </w:t>
        </w:r>
        <w:proofErr w:type="spellStart"/>
        <w:r>
          <w:t>CIQGUITool</w:t>
        </w:r>
        <w:proofErr w:type="spellEnd"/>
        <w:r>
          <w:t xml:space="preserve"> Documentation</w:t>
        </w:r>
      </w:p>
      <w:p w:rsidR="00197556" w:rsidRDefault="00197556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8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7556" w:rsidRDefault="00197556" w:rsidP="001975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56" w:rsidRDefault="00197556" w:rsidP="00197556">
      <w:pPr>
        <w:spacing w:after="0" w:line="240" w:lineRule="auto"/>
      </w:pPr>
      <w:r>
        <w:separator/>
      </w:r>
    </w:p>
  </w:footnote>
  <w:footnote w:type="continuationSeparator" w:id="0">
    <w:p w:rsidR="00197556" w:rsidRDefault="00197556" w:rsidP="0019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4EF68A"/>
    <w:lvl w:ilvl="0">
      <w:numFmt w:val="bullet"/>
      <w:lvlText w:val="*"/>
      <w:lvlJc w:val="left"/>
    </w:lvl>
  </w:abstractNum>
  <w:abstractNum w:abstractNumId="1" w15:restartNumberingAfterBreak="0">
    <w:nsid w:val="01C16844"/>
    <w:multiLevelType w:val="hybridMultilevel"/>
    <w:tmpl w:val="C318EAB4"/>
    <w:lvl w:ilvl="0" w:tplc="C07CDE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60EE4"/>
    <w:multiLevelType w:val="hybridMultilevel"/>
    <w:tmpl w:val="A992C66C"/>
    <w:lvl w:ilvl="0" w:tplc="39BE83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D75BF2"/>
    <w:multiLevelType w:val="hybridMultilevel"/>
    <w:tmpl w:val="7B5E5CDA"/>
    <w:lvl w:ilvl="0" w:tplc="B2FCE5E8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762328"/>
    <w:multiLevelType w:val="hybridMultilevel"/>
    <w:tmpl w:val="8CB2EA76"/>
    <w:lvl w:ilvl="0" w:tplc="AD0C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6576F"/>
    <w:multiLevelType w:val="hybridMultilevel"/>
    <w:tmpl w:val="4B28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6671F"/>
    <w:multiLevelType w:val="hybridMultilevel"/>
    <w:tmpl w:val="0094933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B01EB4"/>
    <w:multiLevelType w:val="hybridMultilevel"/>
    <w:tmpl w:val="2FD8D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B03BB8"/>
    <w:multiLevelType w:val="hybridMultilevel"/>
    <w:tmpl w:val="97FE9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5"/>
    <w:rsid w:val="000045BA"/>
    <w:rsid w:val="00007ECD"/>
    <w:rsid w:val="00045AD9"/>
    <w:rsid w:val="000762E3"/>
    <w:rsid w:val="00080EB4"/>
    <w:rsid w:val="000B4FD6"/>
    <w:rsid w:val="000D6063"/>
    <w:rsid w:val="00137369"/>
    <w:rsid w:val="001601AD"/>
    <w:rsid w:val="00197556"/>
    <w:rsid w:val="001B0DED"/>
    <w:rsid w:val="001B1E3C"/>
    <w:rsid w:val="001D1A03"/>
    <w:rsid w:val="001D4BE7"/>
    <w:rsid w:val="001D6402"/>
    <w:rsid w:val="001E5193"/>
    <w:rsid w:val="001E75B7"/>
    <w:rsid w:val="00200610"/>
    <w:rsid w:val="002120F6"/>
    <w:rsid w:val="00241D1F"/>
    <w:rsid w:val="00282C62"/>
    <w:rsid w:val="00286302"/>
    <w:rsid w:val="0029319B"/>
    <w:rsid w:val="002B6485"/>
    <w:rsid w:val="002E3CAE"/>
    <w:rsid w:val="002F130E"/>
    <w:rsid w:val="00325CC5"/>
    <w:rsid w:val="00357E29"/>
    <w:rsid w:val="00376AFC"/>
    <w:rsid w:val="00377EBA"/>
    <w:rsid w:val="00382435"/>
    <w:rsid w:val="00387A80"/>
    <w:rsid w:val="003B3332"/>
    <w:rsid w:val="003C1E63"/>
    <w:rsid w:val="003D0B41"/>
    <w:rsid w:val="00415847"/>
    <w:rsid w:val="004160D9"/>
    <w:rsid w:val="00456439"/>
    <w:rsid w:val="004635E5"/>
    <w:rsid w:val="00490560"/>
    <w:rsid w:val="004A07E0"/>
    <w:rsid w:val="004C3119"/>
    <w:rsid w:val="00522348"/>
    <w:rsid w:val="00527868"/>
    <w:rsid w:val="00554040"/>
    <w:rsid w:val="00581061"/>
    <w:rsid w:val="00586BC3"/>
    <w:rsid w:val="005B1C6C"/>
    <w:rsid w:val="005C1EA4"/>
    <w:rsid w:val="006059CE"/>
    <w:rsid w:val="00607EBC"/>
    <w:rsid w:val="006330B8"/>
    <w:rsid w:val="006403D6"/>
    <w:rsid w:val="00653E7D"/>
    <w:rsid w:val="007053D0"/>
    <w:rsid w:val="00707454"/>
    <w:rsid w:val="00731EBE"/>
    <w:rsid w:val="00845A30"/>
    <w:rsid w:val="00857D58"/>
    <w:rsid w:val="0086070B"/>
    <w:rsid w:val="00884E38"/>
    <w:rsid w:val="008A515A"/>
    <w:rsid w:val="008E1996"/>
    <w:rsid w:val="008E3903"/>
    <w:rsid w:val="00910A5B"/>
    <w:rsid w:val="009148B5"/>
    <w:rsid w:val="00915BAC"/>
    <w:rsid w:val="009404CF"/>
    <w:rsid w:val="00965828"/>
    <w:rsid w:val="00983F09"/>
    <w:rsid w:val="0098502F"/>
    <w:rsid w:val="009D3C41"/>
    <w:rsid w:val="009D5327"/>
    <w:rsid w:val="00A05A0A"/>
    <w:rsid w:val="00A41A6C"/>
    <w:rsid w:val="00AB11AC"/>
    <w:rsid w:val="00AB6B10"/>
    <w:rsid w:val="00AC2500"/>
    <w:rsid w:val="00AF2FA7"/>
    <w:rsid w:val="00B47764"/>
    <w:rsid w:val="00B8392C"/>
    <w:rsid w:val="00B90404"/>
    <w:rsid w:val="00BD7F5E"/>
    <w:rsid w:val="00C16F2F"/>
    <w:rsid w:val="00C30E73"/>
    <w:rsid w:val="00C56CA5"/>
    <w:rsid w:val="00C64386"/>
    <w:rsid w:val="00C74AAE"/>
    <w:rsid w:val="00D020D0"/>
    <w:rsid w:val="00D1387E"/>
    <w:rsid w:val="00D16FA7"/>
    <w:rsid w:val="00D17422"/>
    <w:rsid w:val="00D87CFE"/>
    <w:rsid w:val="00D906A5"/>
    <w:rsid w:val="00D93E10"/>
    <w:rsid w:val="00DD02E4"/>
    <w:rsid w:val="00E10AED"/>
    <w:rsid w:val="00E25EE4"/>
    <w:rsid w:val="00E94B6F"/>
    <w:rsid w:val="00EA1A14"/>
    <w:rsid w:val="00EB04CD"/>
    <w:rsid w:val="00EC205B"/>
    <w:rsid w:val="00F03996"/>
    <w:rsid w:val="00F50410"/>
    <w:rsid w:val="00F76D0D"/>
    <w:rsid w:val="00F97D1C"/>
    <w:rsid w:val="00FA6B20"/>
    <w:rsid w:val="00FE582B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B1E8CA-68DF-4398-8FDB-D1F6E1CA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6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5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C62"/>
    <w:pPr>
      <w:ind w:left="720"/>
      <w:contextualSpacing/>
    </w:pPr>
  </w:style>
  <w:style w:type="table" w:styleId="TableGrid">
    <w:name w:val="Table Grid"/>
    <w:basedOn w:val="TableNormal"/>
    <w:uiPriority w:val="59"/>
    <w:rsid w:val="00607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F2FA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9755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7556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197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56"/>
  </w:style>
  <w:style w:type="paragraph" w:styleId="Footer">
    <w:name w:val="footer"/>
    <w:basedOn w:val="Normal"/>
    <w:link w:val="FooterChar"/>
    <w:uiPriority w:val="99"/>
    <w:unhideWhenUsed/>
    <w:rsid w:val="00197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be.com/shockwave/welco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5479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Codding</dc:creator>
  <cp:lastModifiedBy>David Codding</cp:lastModifiedBy>
  <cp:revision>8</cp:revision>
  <cp:lastPrinted>2013-09-24T15:17:00Z</cp:lastPrinted>
  <dcterms:created xsi:type="dcterms:W3CDTF">2013-10-17T21:19:00Z</dcterms:created>
  <dcterms:modified xsi:type="dcterms:W3CDTF">2016-08-30T17:56:00Z</dcterms:modified>
</cp:coreProperties>
</file>